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INTELLECTUAL PROPERTY ASSIGNMENT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Intellectual Property Assignment Agreement ("Agreement") is entered into as of</w:t>
      </w:r>
    </w:p>
    <w:p xmlns:w="http://schemas.openxmlformats.org/wordprocessingml/2006/main">
      <w:r>
        <w:t xml:space="preserve">2020-01-02, between Arbor Health Network LLC ("Assignor") and Monarch Construction Group LLC ("Assignee").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Assignment</w:t>
      </w:r>
    </w:p>
    <w:p xmlns:w="http://schemas.openxmlformats.org/wordprocessingml/2006/main">
      <w:r>
        <w:t xml:space="preserve">For good and valuable consideration of $650,000, receipt of which is</w:t>
      </w:r>
    </w:p>
    <w:p xmlns:w="http://schemas.openxmlformats.org/wordprocessingml/2006/main">
      <w:r>
        <w:t xml:space="preserve">hereby acknowledged, Assignor hereby irrevocably assigns, transfers, and conveys</w:t>
      </w:r>
    </w:p>
    <w:p xmlns:w="http://schemas.openxmlformats.org/wordprocessingml/2006/main">
      <w:r>
        <w:t xml:space="preserve">to Assignee all right, title, and interest in and to the following intellectual</w:t>
      </w:r>
    </w:p>
    <w:p xmlns:w="http://schemas.openxmlformats.org/wordprocessingml/2006/main">
      <w:r>
        <w:t xml:space="preserve">property relating to data encryption and security protocols: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Assigned IP: Copyrights + Trade Secrets</w:t>
      </w:r>
    </w:p>
    <w:p xmlns:w="http://schemas.openxmlformats.org/wordprocessingml/2006/main">
      <w:r>
        <w:t xml:space="preserve">Patent Application No. (if applicable): US12245423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Scope</w:t>
      </w:r>
    </w:p>
    <w:p xmlns:w="http://schemas.openxmlformats.org/wordprocessingml/2006/main">
      <w:r>
        <w:t xml:space="preserve">The assignment includes all worldwide rights, including the right to file, prosecute,</w:t>
      </w:r>
    </w:p>
    <w:p xmlns:w="http://schemas.openxmlformats.org/wordprocessingml/2006/main">
      <w:r>
        <w:t xml:space="preserve">maintain, enforce, license, and sublicense the Assigned IP, and all income therefrom.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Representations and Warranties of Assignor</w:t>
      </w:r>
    </w:p>
    <w:p xmlns:w="http://schemas.openxmlformats.org/wordprocessingml/2006/main">
      <w:r>
        <w:t xml:space="preserve">Section 3.1. Assignor represents and warrants that:</w:t>
      </w:r>
    </w:p>
    <w:p xmlns:w="http://schemas.openxmlformats.org/wordprocessingml/2006/main">
      <w:r>
        <w:t xml:space="preserve">(a) Assignor is the sole and exclusive owner of the Assigned IP, free and clear of</w:t>
      </w:r>
    </w:p>
    <w:p xmlns:w="http://schemas.openxmlformats.org/wordprocessingml/2006/main">
      <w:r>
        <w:t xml:space="preserve">    all liens, encumbrances, and adverse claims;</w:t>
      </w:r>
    </w:p>
    <w:p xmlns:w="http://schemas.openxmlformats.org/wordprocessingml/2006/main">
      <w:r>
        <w:t xml:space="preserve">(b) Assignor has full right, power, and authority to make this assignment;</w:t>
      </w:r>
    </w:p>
    <w:p xmlns:w="http://schemas.openxmlformats.org/wordprocessingml/2006/main">
      <w:r>
        <w:t xml:space="preserve">(c) The Assigned IP does not infringe any third-party intellectual property rights;</w:t>
      </w:r>
    </w:p>
    <w:p xmlns:w="http://schemas.openxmlformats.org/wordprocessingml/2006/main">
      <w:r>
        <w:t xml:space="preserve">(d) No claim has been made challenging Assignor's ownership of the Assigned IP.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Further Assurances</w:t>
      </w:r>
    </w:p>
    <w:p xmlns:w="http://schemas.openxmlformats.org/wordprocessingml/2006/main">
      <w:r>
        <w:t xml:space="preserve">Assignor shall execute all documents and take all actions reasonably requested by</w:t>
      </w:r>
    </w:p>
    <w:p xmlns:w="http://schemas.openxmlformats.org/wordprocessingml/2006/main">
      <w:r>
        <w:t xml:space="preserve">Assignee to perfect and record the assignment in all applicable jurisdictions.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Governing Law</w:t>
      </w:r>
    </w:p>
    <w:p xmlns:w="http://schemas.openxmlformats.org/wordprocessingml/2006/main">
      <w:r>
        <w:t xml:space="preserve">This Agreement is governed by the laws of the State of Delaware.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Arbor Health Network LLC (Assignor)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Monarch Construction Group LLC (Assignee)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